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0" w:rsidRPr="00743237" w:rsidRDefault="001F504C" w:rsidP="001F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37">
        <w:rPr>
          <w:rFonts w:ascii="Times New Roman" w:hAnsi="Times New Roman" w:cs="Times New Roman"/>
          <w:b/>
          <w:sz w:val="28"/>
          <w:szCs w:val="28"/>
        </w:rPr>
        <w:t>DENEY HAYVANLARI KULLANIM SERTİFİKASI EĞİTİM PROGRAMINA DAİR GENELGE (2007/11)’YE İLİŞKİN GÖRÜŞLERİN DEĞERLENDİRİLMESİ ANKETİ</w:t>
      </w:r>
    </w:p>
    <w:p w:rsidR="001F504C" w:rsidRDefault="001F504C" w:rsidP="001F504C">
      <w:pPr>
        <w:rPr>
          <w:rFonts w:ascii="Times New Roman" w:hAnsi="Times New Roman" w:cs="Times New Roman"/>
        </w:rPr>
      </w:pPr>
    </w:p>
    <w:p w:rsidR="001F504C" w:rsidRPr="00743237" w:rsidRDefault="003E7FE1" w:rsidP="00F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237">
        <w:rPr>
          <w:rFonts w:ascii="Times New Roman" w:hAnsi="Times New Roman" w:cs="Times New Roman"/>
          <w:sz w:val="24"/>
          <w:szCs w:val="24"/>
        </w:rPr>
        <w:t>Bilindiği üzere “Deney Hayvanları Kullanım Sertifikası Eğitimi” ile ilgili hususlar 15 Şubat 2014 tarihli Hayvan Deneyleri Etik Kurullarının Çalışma Usul ve Esasların</w:t>
      </w:r>
      <w:r w:rsidR="009D61D1">
        <w:rPr>
          <w:rFonts w:ascii="Times New Roman" w:hAnsi="Times New Roman" w:cs="Times New Roman"/>
          <w:sz w:val="24"/>
          <w:szCs w:val="24"/>
        </w:rPr>
        <w:t>a Dair Yönetmelik kapsamında 200</w:t>
      </w:r>
      <w:r w:rsidRPr="00743237">
        <w:rPr>
          <w:rFonts w:ascii="Times New Roman" w:hAnsi="Times New Roman" w:cs="Times New Roman"/>
          <w:sz w:val="24"/>
          <w:szCs w:val="24"/>
        </w:rPr>
        <w:t>7/11 sayılı Genelge ile belirlenmektedir. Söz konusu Yönetmelik ile ilgili Avrupa Birliği mevzuatına uyum sağlanmış olsa da sertifika eğitimini düzenleyen Genelge henüz uyumlaştırılamamıştır. Ayrıca Hayvan Deneyleri Yerel Etik Kurullarından (HADYEK)</w:t>
      </w:r>
      <w:r w:rsidR="00743237" w:rsidRPr="00743237">
        <w:rPr>
          <w:rFonts w:ascii="Times New Roman" w:hAnsi="Times New Roman" w:cs="Times New Roman"/>
          <w:sz w:val="24"/>
          <w:szCs w:val="24"/>
        </w:rPr>
        <w:t xml:space="preserve"> alınan</w:t>
      </w:r>
      <w:r w:rsidRPr="00743237">
        <w:rPr>
          <w:rFonts w:ascii="Times New Roman" w:hAnsi="Times New Roman" w:cs="Times New Roman"/>
          <w:sz w:val="24"/>
          <w:szCs w:val="24"/>
        </w:rPr>
        <w:t xml:space="preserve"> geri dönüşler g</w:t>
      </w:r>
      <w:r w:rsidR="00743237" w:rsidRPr="00743237">
        <w:rPr>
          <w:rFonts w:ascii="Times New Roman" w:hAnsi="Times New Roman" w:cs="Times New Roman"/>
          <w:sz w:val="24"/>
          <w:szCs w:val="24"/>
        </w:rPr>
        <w:t>östermektedir söz konusu Genelge konu ile ilgili birçok hususun düzenlenmesinde yetersiz kalmaktadır.</w:t>
      </w:r>
    </w:p>
    <w:p w:rsidR="00743237" w:rsidRDefault="00743237" w:rsidP="00F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3237">
        <w:rPr>
          <w:rFonts w:ascii="Times New Roman" w:hAnsi="Times New Roman" w:cs="Times New Roman"/>
          <w:sz w:val="24"/>
          <w:szCs w:val="24"/>
        </w:rPr>
        <w:tab/>
        <w:t>Bu çalışmanın maksadı, Hayvan Deneyleri Merkezi Etik Kurulu</w:t>
      </w:r>
      <w:r w:rsidR="00F83F6F">
        <w:rPr>
          <w:rFonts w:ascii="Times New Roman" w:hAnsi="Times New Roman" w:cs="Times New Roman"/>
          <w:sz w:val="24"/>
          <w:szCs w:val="24"/>
        </w:rPr>
        <w:t xml:space="preserve"> (HADMEK)</w:t>
      </w:r>
      <w:r w:rsidRPr="00743237">
        <w:rPr>
          <w:rFonts w:ascii="Times New Roman" w:hAnsi="Times New Roman" w:cs="Times New Roman"/>
          <w:sz w:val="24"/>
          <w:szCs w:val="24"/>
        </w:rPr>
        <w:t xml:space="preserve"> görüşleri doğrultusunda </w:t>
      </w:r>
      <w:r>
        <w:rPr>
          <w:rFonts w:ascii="Times New Roman" w:hAnsi="Times New Roman" w:cs="Times New Roman"/>
          <w:sz w:val="24"/>
          <w:szCs w:val="24"/>
        </w:rPr>
        <w:t xml:space="preserve">ilgili Genelgede yapılacak yenilenme çalışmaları sırasında </w:t>
      </w:r>
      <w:r w:rsidR="00F83F6F">
        <w:rPr>
          <w:rFonts w:ascii="Times New Roman" w:hAnsi="Times New Roman" w:cs="Times New Roman"/>
          <w:sz w:val="24"/>
          <w:szCs w:val="24"/>
        </w:rPr>
        <w:t>konuya ilişkin eksik</w:t>
      </w:r>
      <w:r w:rsidR="00602D33">
        <w:rPr>
          <w:rFonts w:ascii="Times New Roman" w:hAnsi="Times New Roman" w:cs="Times New Roman"/>
          <w:sz w:val="24"/>
          <w:szCs w:val="24"/>
        </w:rPr>
        <w:t xml:space="preserve"> ve</w:t>
      </w:r>
      <w:r w:rsidR="00F83F6F">
        <w:rPr>
          <w:rFonts w:ascii="Times New Roman" w:hAnsi="Times New Roman" w:cs="Times New Roman"/>
          <w:sz w:val="24"/>
          <w:szCs w:val="24"/>
        </w:rPr>
        <w:t xml:space="preserve"> hatalı yönlerin ortaya konulması, yeni düzenlemelere </w:t>
      </w:r>
      <w:r w:rsidR="00602D33">
        <w:rPr>
          <w:rFonts w:ascii="Times New Roman" w:hAnsi="Times New Roman" w:cs="Times New Roman"/>
          <w:sz w:val="24"/>
          <w:szCs w:val="24"/>
        </w:rPr>
        <w:t>yönelik</w:t>
      </w:r>
      <w:r w:rsidR="00F83F6F">
        <w:rPr>
          <w:rFonts w:ascii="Times New Roman" w:hAnsi="Times New Roman" w:cs="Times New Roman"/>
          <w:sz w:val="24"/>
          <w:szCs w:val="24"/>
        </w:rPr>
        <w:t xml:space="preserve"> önerilerin getirilmesi sureti ile yol gösterici olmasıdır. Soruların samimi olarak yanıtlanması ve görüşlerin bildirilmesi ile anket sonuçlarının sağlıklı olabilmesi yenileme çalışmalarının başarısı üzerinde </w:t>
      </w:r>
      <w:r w:rsidR="00602D33">
        <w:rPr>
          <w:rFonts w:ascii="Times New Roman" w:hAnsi="Times New Roman" w:cs="Times New Roman"/>
          <w:sz w:val="24"/>
          <w:szCs w:val="24"/>
        </w:rPr>
        <w:t xml:space="preserve">doğrudan </w:t>
      </w:r>
      <w:r w:rsidR="00F83F6F">
        <w:rPr>
          <w:rFonts w:ascii="Times New Roman" w:hAnsi="Times New Roman" w:cs="Times New Roman"/>
          <w:sz w:val="24"/>
          <w:szCs w:val="24"/>
        </w:rPr>
        <w:t>etkili olacaktır.</w:t>
      </w:r>
    </w:p>
    <w:p w:rsidR="00F83F6F" w:rsidRDefault="00F83F6F" w:rsidP="00F8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Katkılarınızdan ötürü şimdiden teşekkür ederiz.</w:t>
      </w:r>
    </w:p>
    <w:p w:rsidR="00F83F6F" w:rsidRDefault="00F83F6F" w:rsidP="00743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7E1" w:rsidRPr="0011174F" w:rsidRDefault="00DF77E1" w:rsidP="00DF77E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74F">
        <w:rPr>
          <w:rFonts w:ascii="Times New Roman" w:hAnsi="Times New Roman" w:cs="Times New Roman"/>
          <w:b/>
          <w:sz w:val="24"/>
          <w:szCs w:val="24"/>
        </w:rPr>
        <w:t>BÖLÜM: HADYEK’E DAİR BİLGİLER</w:t>
      </w:r>
    </w:p>
    <w:p w:rsidR="00DF77E1" w:rsidRDefault="00DF77E1" w:rsidP="00DF77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77E1" w:rsidRDefault="00DF77E1" w:rsidP="00DF77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HADYEK Adı:</w:t>
      </w:r>
    </w:p>
    <w:p w:rsidR="009D61D1" w:rsidRDefault="009D61D1" w:rsidP="009D61D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77E1" w:rsidRDefault="00DF77E1" w:rsidP="00DF77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HADYEK’in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bünyesinde bulunduğu kurum/kuruluş:</w:t>
      </w:r>
    </w:p>
    <w:p w:rsidR="00DF77E1" w:rsidRDefault="00DF77E1" w:rsidP="00DF77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ab/>
        <w:t xml:space="preserve">Üniversite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Kamu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ab/>
        <w:t xml:space="preserve">Diğer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9D61D1" w:rsidRDefault="009D61D1" w:rsidP="00DF77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F77E1" w:rsidRDefault="009D61D1" w:rsidP="00DF77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DF77E1" w:rsidRPr="00743237">
        <w:rPr>
          <w:rFonts w:ascii="Times New Roman" w:hAnsi="Times New Roman" w:cs="Times New Roman"/>
          <w:sz w:val="24"/>
          <w:szCs w:val="24"/>
        </w:rPr>
        <w:t>7/11 sayılı Genelge</w:t>
      </w:r>
      <w:r w:rsidR="00DF77E1">
        <w:rPr>
          <w:rFonts w:ascii="Times New Roman" w:hAnsi="Times New Roman" w:cs="Times New Roman"/>
          <w:sz w:val="24"/>
          <w:szCs w:val="24"/>
        </w:rPr>
        <w:t>’nin yayımlanma tarihinden bu yana yıllar itibari ile düzenlenen sertifika eğitimi sayısı:</w:t>
      </w:r>
    </w:p>
    <w:p w:rsidR="00DF77E1" w:rsidRDefault="00DF77E1" w:rsidP="00DF77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424"/>
      </w:tblGrid>
      <w:tr w:rsidR="00156347" w:rsidTr="00156347">
        <w:tc>
          <w:tcPr>
            <w:tcW w:w="2252" w:type="dxa"/>
          </w:tcPr>
          <w:p w:rsidR="00156347" w:rsidRP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47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6424" w:type="dxa"/>
          </w:tcPr>
          <w:p w:rsidR="00156347" w:rsidRP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47">
              <w:rPr>
                <w:rFonts w:ascii="Times New Roman" w:hAnsi="Times New Roman" w:cs="Times New Roman"/>
                <w:b/>
                <w:sz w:val="24"/>
                <w:szCs w:val="24"/>
              </w:rPr>
              <w:t>Düzenlenen Sertifika Eğitimi Sayısı</w:t>
            </w: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47" w:rsidTr="00156347">
        <w:tc>
          <w:tcPr>
            <w:tcW w:w="2252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424" w:type="dxa"/>
          </w:tcPr>
          <w:p w:rsidR="00156347" w:rsidRDefault="00156347" w:rsidP="0015634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1D1" w:rsidRDefault="009D61D1" w:rsidP="00DF77E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56347" w:rsidRDefault="0011174F" w:rsidP="00CC373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4F">
        <w:rPr>
          <w:rFonts w:ascii="Times New Roman" w:hAnsi="Times New Roman" w:cs="Times New Roman"/>
          <w:sz w:val="24"/>
          <w:szCs w:val="24"/>
        </w:rPr>
        <w:t>2007/11 sayılı Genelge’nin yayımlanma tarihinden bu yana yıllar itibari ile</w:t>
      </w:r>
      <w:r>
        <w:rPr>
          <w:rFonts w:ascii="Times New Roman" w:hAnsi="Times New Roman" w:cs="Times New Roman"/>
          <w:sz w:val="24"/>
          <w:szCs w:val="24"/>
        </w:rPr>
        <w:t xml:space="preserve"> kategori bazında</w:t>
      </w:r>
      <w:r w:rsidRPr="0011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düzenlenen sertifika </w:t>
      </w:r>
      <w:r w:rsidRPr="0011174F">
        <w:rPr>
          <w:rFonts w:ascii="Times New Roman" w:hAnsi="Times New Roman" w:cs="Times New Roman"/>
          <w:sz w:val="24"/>
          <w:szCs w:val="24"/>
        </w:rPr>
        <w:t>sayısı:</w:t>
      </w:r>
      <w:bookmarkStart w:id="0" w:name="_GoBack"/>
      <w:bookmarkEnd w:id="0"/>
    </w:p>
    <w:p w:rsidR="0011174F" w:rsidRDefault="0011174F" w:rsidP="0011174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198"/>
        <w:gridCol w:w="2613"/>
        <w:gridCol w:w="2642"/>
        <w:gridCol w:w="2223"/>
      </w:tblGrid>
      <w:tr w:rsidR="0011174F" w:rsidTr="005F5B26">
        <w:tc>
          <w:tcPr>
            <w:tcW w:w="1198" w:type="dxa"/>
            <w:vMerge w:val="restart"/>
            <w:vAlign w:val="center"/>
          </w:tcPr>
          <w:p w:rsidR="0011174F" w:rsidRPr="00156347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7478" w:type="dxa"/>
            <w:gridSpan w:val="3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Düzenlenen Sertifika</w:t>
            </w:r>
            <w:r w:rsidRPr="0015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11174F" w:rsidTr="0011174F">
        <w:tc>
          <w:tcPr>
            <w:tcW w:w="1198" w:type="dxa"/>
            <w:vMerge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11174F" w:rsidRPr="0011174F" w:rsidRDefault="0037056A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1174F" w:rsidRPr="00111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Kategorisi</w:t>
            </w:r>
          </w:p>
        </w:tc>
        <w:tc>
          <w:tcPr>
            <w:tcW w:w="2642" w:type="dxa"/>
          </w:tcPr>
          <w:p w:rsidR="0011174F" w:rsidRPr="0011174F" w:rsidRDefault="0037056A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1174F" w:rsidRPr="0011174F">
              <w:rPr>
                <w:rFonts w:ascii="Times New Roman" w:hAnsi="Times New Roman" w:cs="Times New Roman"/>
                <w:b/>
                <w:sz w:val="24"/>
                <w:szCs w:val="24"/>
              </w:rPr>
              <w:t>1 Kategorisi</w:t>
            </w:r>
          </w:p>
        </w:tc>
        <w:tc>
          <w:tcPr>
            <w:tcW w:w="2223" w:type="dxa"/>
          </w:tcPr>
          <w:p w:rsidR="0011174F" w:rsidRPr="0011174F" w:rsidRDefault="0037056A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11174F" w:rsidRPr="0011174F">
              <w:rPr>
                <w:rFonts w:ascii="Times New Roman" w:hAnsi="Times New Roman" w:cs="Times New Roman"/>
                <w:b/>
                <w:sz w:val="24"/>
                <w:szCs w:val="24"/>
              </w:rPr>
              <w:t>2 Kategorisi</w:t>
            </w: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F" w:rsidTr="0011174F">
        <w:tc>
          <w:tcPr>
            <w:tcW w:w="1198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1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11174F" w:rsidRDefault="0011174F" w:rsidP="0068023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74F" w:rsidRDefault="0011174F" w:rsidP="0037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74F" w:rsidRPr="003126AF" w:rsidRDefault="00914099" w:rsidP="003705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BÖLÜM: </w:t>
      </w:r>
      <w:r w:rsidR="0011174F" w:rsidRPr="0011174F">
        <w:rPr>
          <w:rFonts w:ascii="Times New Roman" w:hAnsi="Times New Roman" w:cs="Times New Roman"/>
          <w:b/>
          <w:sz w:val="24"/>
          <w:szCs w:val="24"/>
        </w:rPr>
        <w:t>EĞİTİM PROGRAMI</w:t>
      </w:r>
      <w:r w:rsidR="003126AF">
        <w:rPr>
          <w:rFonts w:ascii="Times New Roman" w:hAnsi="Times New Roman" w:cs="Times New Roman"/>
          <w:b/>
          <w:sz w:val="24"/>
          <w:szCs w:val="24"/>
        </w:rPr>
        <w:t>NIN YAPISI ve</w:t>
      </w:r>
      <w:r w:rsidR="0011174F" w:rsidRPr="0011174F">
        <w:rPr>
          <w:rFonts w:ascii="Times New Roman" w:hAnsi="Times New Roman" w:cs="Times New Roman"/>
          <w:b/>
          <w:sz w:val="24"/>
          <w:szCs w:val="24"/>
        </w:rPr>
        <w:t xml:space="preserve"> İÇERİĞİ</w:t>
      </w:r>
    </w:p>
    <w:p w:rsidR="003126AF" w:rsidRDefault="003126AF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yer alan sorulara lütfen açıklamaları ile birlikte cevap veriniz.</w:t>
      </w:r>
    </w:p>
    <w:p w:rsidR="0011174F" w:rsidRDefault="0037056A" w:rsidP="00CC373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 Eğitim programı ders saati toplam (80 saat), teorik (40 saat) ve uygulama (40 saat) eğitimi bazında yeterli midir? Sertifika eğitimi için ders saati bakımından önerilerinizi yazınız.</w:t>
      </w:r>
    </w:p>
    <w:p w:rsidR="0037056A" w:rsidRDefault="0037056A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6A" w:rsidRDefault="0037056A" w:rsidP="00CC373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 Eğitimi ders konuları ve ders saatlerinin konulara dağılımı yönünden yeterli midir? Aşağıdaki tabloda ders saatlerinin konulara göre ne şekilde dağılması gerektiğini yazınız. Sertifika Eğitimine eklenmesi/çıkarılması gerektiğini düşündüğünüz konuları ve ders saatlerini belirtiniz.</w:t>
      </w:r>
    </w:p>
    <w:p w:rsidR="0037056A" w:rsidRPr="0037056A" w:rsidRDefault="0037056A" w:rsidP="003705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080"/>
        <w:gridCol w:w="1260"/>
        <w:gridCol w:w="1062"/>
        <w:gridCol w:w="1134"/>
        <w:gridCol w:w="1417"/>
      </w:tblGrid>
      <w:tr w:rsidR="0037056A" w:rsidRPr="0037056A" w:rsidTr="00EB6626">
        <w:trPr>
          <w:trHeight w:val="324"/>
          <w:jc w:val="center"/>
        </w:trPr>
        <w:tc>
          <w:tcPr>
            <w:tcW w:w="3240" w:type="dxa"/>
            <w:vMerge w:val="restart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Konu adı</w:t>
            </w:r>
          </w:p>
        </w:tc>
        <w:tc>
          <w:tcPr>
            <w:tcW w:w="3420" w:type="dxa"/>
            <w:gridSpan w:val="3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sz w:val="18"/>
                <w:szCs w:val="18"/>
                <w:lang w:eastAsia="tr-TR"/>
              </w:rPr>
              <w:t xml:space="preserve">Mevcut </w:t>
            </w:r>
            <w:r w:rsidRPr="0037056A">
              <w:rPr>
                <w:b/>
                <w:sz w:val="18"/>
                <w:szCs w:val="18"/>
                <w:lang w:eastAsia="tr-TR"/>
              </w:rPr>
              <w:t>Ders Saati</w:t>
            </w:r>
          </w:p>
        </w:tc>
        <w:tc>
          <w:tcPr>
            <w:tcW w:w="3613" w:type="dxa"/>
            <w:gridSpan w:val="3"/>
            <w:vAlign w:val="center"/>
          </w:tcPr>
          <w:p w:rsidR="0037056A" w:rsidRDefault="00EB6626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>
              <w:rPr>
                <w:b/>
                <w:color w:val="FF0000"/>
                <w:sz w:val="18"/>
                <w:szCs w:val="18"/>
                <w:lang w:eastAsia="tr-TR"/>
              </w:rPr>
              <w:t>Ö</w:t>
            </w:r>
            <w:r w:rsidR="0037056A" w:rsidRPr="0037056A">
              <w:rPr>
                <w:b/>
                <w:color w:val="FF0000"/>
                <w:sz w:val="18"/>
                <w:szCs w:val="18"/>
                <w:lang w:eastAsia="tr-TR"/>
              </w:rPr>
              <w:t>NERİLEN</w:t>
            </w:r>
            <w:r w:rsidR="0037056A" w:rsidRPr="0037056A">
              <w:rPr>
                <w:b/>
                <w:sz w:val="18"/>
                <w:szCs w:val="18"/>
                <w:lang w:eastAsia="tr-TR"/>
              </w:rPr>
              <w:t xml:space="preserve"> Ders Saati</w:t>
            </w: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Merge/>
          </w:tcPr>
          <w:p w:rsidR="0037056A" w:rsidRPr="0037056A" w:rsidRDefault="0037056A" w:rsidP="0037056A">
            <w:pPr>
              <w:jc w:val="both"/>
              <w:rPr>
                <w:b/>
                <w:sz w:val="18"/>
                <w:szCs w:val="18"/>
                <w:lang w:eastAsia="tr-TR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 Kategorisi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B Kategorisi</w:t>
            </w:r>
          </w:p>
        </w:tc>
        <w:tc>
          <w:tcPr>
            <w:tcW w:w="2196" w:type="dxa"/>
            <w:gridSpan w:val="2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 Kategorisi</w:t>
            </w: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B Kategorisi</w:t>
            </w: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Merge/>
          </w:tcPr>
          <w:p w:rsidR="0037056A" w:rsidRPr="0037056A" w:rsidRDefault="0037056A" w:rsidP="0037056A">
            <w:pPr>
              <w:jc w:val="both"/>
              <w:rPr>
                <w:b/>
                <w:sz w:val="18"/>
                <w:szCs w:val="18"/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 xml:space="preserve">Hayvan bakıcıları 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proofErr w:type="gramStart"/>
            <w:r w:rsidRPr="0037056A">
              <w:rPr>
                <w:b/>
                <w:sz w:val="18"/>
                <w:szCs w:val="18"/>
                <w:lang w:eastAsia="tr-TR"/>
              </w:rPr>
              <w:t>ve</w:t>
            </w:r>
            <w:proofErr w:type="gramEnd"/>
            <w:r w:rsidRPr="0037056A">
              <w:rPr>
                <w:b/>
                <w:sz w:val="18"/>
                <w:szCs w:val="18"/>
                <w:lang w:eastAsia="tr-TR"/>
              </w:rPr>
              <w:t xml:space="preserve"> diğer yardımcı personel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Teknisyen ve teknikerler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Araştırıcılar</w:t>
            </w:r>
          </w:p>
        </w:tc>
        <w:tc>
          <w:tcPr>
            <w:tcW w:w="1062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 xml:space="preserve">Hayvan bakıcıları 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proofErr w:type="gramStart"/>
            <w:r w:rsidRPr="0037056A">
              <w:rPr>
                <w:b/>
                <w:sz w:val="18"/>
                <w:szCs w:val="18"/>
                <w:lang w:eastAsia="tr-TR"/>
              </w:rPr>
              <w:t>ve</w:t>
            </w:r>
            <w:proofErr w:type="gramEnd"/>
            <w:r w:rsidRPr="0037056A">
              <w:rPr>
                <w:b/>
                <w:sz w:val="18"/>
                <w:szCs w:val="18"/>
                <w:lang w:eastAsia="tr-TR"/>
              </w:rPr>
              <w:t xml:space="preserve"> diğer yardımcı personel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134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Teknisyen ve teknikerler</w:t>
            </w:r>
          </w:p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A2</w:t>
            </w:r>
          </w:p>
        </w:tc>
        <w:tc>
          <w:tcPr>
            <w:tcW w:w="1417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Araştırıcılar</w:t>
            </w: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Deney hayvanlarının anatomisi, fizyolojisi, histolojisi ve biyokimyası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Mevzuat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lastRenderedPageBreak/>
              <w:t xml:space="preserve">Hayvan deneyleri etiği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trHeight w:val="347"/>
          <w:jc w:val="center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Alternatif yöntemler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trHeight w:val="329"/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Tutuş teknikleri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 xml:space="preserve">İlaç verme ve </w:t>
            </w:r>
            <w:proofErr w:type="gramStart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>enjeksiyon</w:t>
            </w:r>
            <w:proofErr w:type="gramEnd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 xml:space="preserve"> teknikleri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Kan ve örnek alma teknikleri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Anestezi – ötenazi teknikleri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 xml:space="preserve"> işletmesi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37056A">
              <w:rPr>
                <w:rFonts w:eastAsia="Times New Roman"/>
                <w:sz w:val="18"/>
                <w:szCs w:val="18"/>
                <w:lang w:eastAsia="tr-TR"/>
              </w:rPr>
              <w:t xml:space="preserve"> güvenliği ve temizlik</w:t>
            </w:r>
          </w:p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 xml:space="preserve">(Çevre, </w:t>
            </w:r>
            <w:proofErr w:type="gramStart"/>
            <w:r w:rsidRPr="0037056A">
              <w:rPr>
                <w:sz w:val="18"/>
                <w:szCs w:val="18"/>
                <w:lang w:eastAsia="tr-TR"/>
              </w:rPr>
              <w:t>ekipman</w:t>
            </w:r>
            <w:proofErr w:type="gramEnd"/>
            <w:r w:rsidRPr="0037056A">
              <w:rPr>
                <w:sz w:val="18"/>
                <w:szCs w:val="18"/>
                <w:lang w:eastAsia="tr-TR"/>
              </w:rPr>
              <w:t>, kafesler ve hayvanlarla ilgili her türlü yardımcı materyal: tanım, kullanım ve bakım, temizlik, hijyen, atıkların kontrolü)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Hayvan refahı ve davranış özellikleri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Deney hayvanlarının üretimi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Deney hayvanlarının beslenmesi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Hayvan hastalıkları (mikrobiyolojik, virolojik, parazitolojik)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  <w:r w:rsidRPr="0037056A">
              <w:rPr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EB6626" w:rsidRPr="0037056A" w:rsidTr="00EB6626">
        <w:trPr>
          <w:jc w:val="center"/>
        </w:trPr>
        <w:tc>
          <w:tcPr>
            <w:tcW w:w="3240" w:type="dxa"/>
            <w:vAlign w:val="center"/>
          </w:tcPr>
          <w:p w:rsidR="00EB6626" w:rsidRPr="0037056A" w:rsidRDefault="00EB6626" w:rsidP="0037056A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color w:val="FF0000"/>
                <w:sz w:val="18"/>
                <w:szCs w:val="18"/>
                <w:lang w:eastAsia="tr-TR"/>
              </w:rPr>
              <w:t>Eklenmesi gereken ders</w:t>
            </w:r>
            <w:r>
              <w:rPr>
                <w:rFonts w:eastAsia="Times New Roman"/>
                <w:color w:val="FF0000"/>
                <w:sz w:val="18"/>
                <w:szCs w:val="18"/>
                <w:lang w:eastAsia="tr-TR"/>
              </w:rPr>
              <w:t>leri buraya yazınız</w:t>
            </w:r>
          </w:p>
        </w:tc>
        <w:tc>
          <w:tcPr>
            <w:tcW w:w="1080" w:type="dxa"/>
            <w:vAlign w:val="center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80" w:type="dxa"/>
            <w:vAlign w:val="center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vAlign w:val="center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062" w:type="dxa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EB6626" w:rsidRPr="0037056A" w:rsidRDefault="00EB6626" w:rsidP="0037056A">
            <w:pPr>
              <w:jc w:val="center"/>
              <w:rPr>
                <w:sz w:val="18"/>
                <w:szCs w:val="18"/>
                <w:lang w:eastAsia="tr-TR"/>
              </w:rPr>
            </w:pPr>
          </w:p>
        </w:tc>
      </w:tr>
      <w:tr w:rsidR="0037056A" w:rsidRPr="0037056A" w:rsidTr="00EB6626">
        <w:trPr>
          <w:jc w:val="center"/>
        </w:trPr>
        <w:tc>
          <w:tcPr>
            <w:tcW w:w="3240" w:type="dxa"/>
            <w:vAlign w:val="center"/>
          </w:tcPr>
          <w:p w:rsidR="0037056A" w:rsidRPr="0037056A" w:rsidRDefault="0037056A" w:rsidP="0037056A">
            <w:pPr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37056A">
              <w:rPr>
                <w:rFonts w:eastAsia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vertAlign w:val="superscript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31 saat</w:t>
            </w:r>
            <w:r w:rsidRPr="0037056A">
              <w:rPr>
                <w:b/>
                <w:sz w:val="18"/>
                <w:szCs w:val="18"/>
                <w:vertAlign w:val="superscript"/>
                <w:lang w:eastAsia="tr-TR"/>
              </w:rPr>
              <w:t>(*)</w:t>
            </w:r>
          </w:p>
        </w:tc>
        <w:tc>
          <w:tcPr>
            <w:tcW w:w="108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vertAlign w:val="superscript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40 saat</w:t>
            </w:r>
            <w:r w:rsidRPr="0037056A">
              <w:rPr>
                <w:b/>
                <w:sz w:val="18"/>
                <w:szCs w:val="18"/>
                <w:vertAlign w:val="superscript"/>
                <w:lang w:eastAsia="tr-TR"/>
              </w:rPr>
              <w:t>(**)</w:t>
            </w:r>
          </w:p>
        </w:tc>
        <w:tc>
          <w:tcPr>
            <w:tcW w:w="1260" w:type="dxa"/>
            <w:vAlign w:val="center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vertAlign w:val="superscript"/>
                <w:lang w:eastAsia="tr-TR"/>
              </w:rPr>
            </w:pPr>
            <w:r w:rsidRPr="0037056A">
              <w:rPr>
                <w:b/>
                <w:sz w:val="18"/>
                <w:szCs w:val="18"/>
                <w:lang w:eastAsia="tr-TR"/>
              </w:rPr>
              <w:t>40 saat</w:t>
            </w:r>
            <w:r w:rsidRPr="0037056A">
              <w:rPr>
                <w:b/>
                <w:sz w:val="18"/>
                <w:szCs w:val="18"/>
                <w:vertAlign w:val="superscript"/>
                <w:lang w:eastAsia="tr-TR"/>
              </w:rPr>
              <w:t>(**)</w:t>
            </w:r>
          </w:p>
        </w:tc>
        <w:tc>
          <w:tcPr>
            <w:tcW w:w="1062" w:type="dxa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</w:tcPr>
          <w:p w:rsidR="0037056A" w:rsidRPr="0037056A" w:rsidRDefault="0037056A" w:rsidP="0037056A">
            <w:pPr>
              <w:jc w:val="center"/>
              <w:rPr>
                <w:b/>
                <w:sz w:val="18"/>
                <w:szCs w:val="18"/>
                <w:lang w:eastAsia="tr-TR"/>
              </w:rPr>
            </w:pPr>
          </w:p>
        </w:tc>
      </w:tr>
    </w:tbl>
    <w:p w:rsidR="00EB6626" w:rsidRDefault="00EB6626" w:rsidP="0037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626" w:rsidRDefault="00EB6626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26" w:rsidRPr="00EB6626" w:rsidRDefault="00EB6626" w:rsidP="00CC373B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26">
        <w:rPr>
          <w:rFonts w:ascii="Times New Roman" w:hAnsi="Times New Roman" w:cs="Times New Roman"/>
          <w:sz w:val="24"/>
          <w:szCs w:val="24"/>
        </w:rPr>
        <w:t>Sertifika Eğitiminde dersleri anlatacak kişilerin nitelikleri yeterli midir? Eğitici nitelikleri için önerdiğiniz nitelikleri tabloda her bir ders için belirtiniz.</w:t>
      </w:r>
    </w:p>
    <w:tbl>
      <w:tblPr>
        <w:tblStyle w:val="TabloKlavuzu2"/>
        <w:tblW w:w="984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902"/>
        <w:gridCol w:w="3544"/>
        <w:gridCol w:w="3402"/>
      </w:tblGrid>
      <w:tr w:rsidR="00EB6626" w:rsidRPr="00EB6626" w:rsidTr="00EB6626">
        <w:trPr>
          <w:trHeight w:val="641"/>
        </w:trPr>
        <w:tc>
          <w:tcPr>
            <w:tcW w:w="2902" w:type="dxa"/>
            <w:vAlign w:val="center"/>
          </w:tcPr>
          <w:p w:rsidR="00EB6626" w:rsidRPr="00EB6626" w:rsidRDefault="00EB6626" w:rsidP="00EB6626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EB6626">
              <w:rPr>
                <w:b/>
                <w:sz w:val="18"/>
                <w:szCs w:val="18"/>
                <w:lang w:eastAsia="tr-TR"/>
              </w:rPr>
              <w:t>Konu adı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EB6626">
              <w:rPr>
                <w:b/>
                <w:sz w:val="18"/>
                <w:szCs w:val="18"/>
                <w:lang w:eastAsia="tr-TR"/>
              </w:rPr>
              <w:t>Verecek kişinin niteliği</w:t>
            </w:r>
          </w:p>
        </w:tc>
        <w:tc>
          <w:tcPr>
            <w:tcW w:w="3402" w:type="dxa"/>
            <w:vAlign w:val="center"/>
          </w:tcPr>
          <w:p w:rsidR="00EB6626" w:rsidRPr="00EB6626" w:rsidRDefault="00EB6626" w:rsidP="00EB6626">
            <w:pPr>
              <w:jc w:val="center"/>
              <w:rPr>
                <w:b/>
                <w:sz w:val="18"/>
                <w:szCs w:val="18"/>
                <w:lang w:eastAsia="tr-TR"/>
              </w:rPr>
            </w:pPr>
            <w:r w:rsidRPr="00EB6626">
              <w:rPr>
                <w:b/>
                <w:color w:val="FF0000"/>
                <w:sz w:val="18"/>
                <w:szCs w:val="18"/>
                <w:lang w:eastAsia="tr-TR"/>
              </w:rPr>
              <w:t>Önerilen Nitelikler</w:t>
            </w: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Deney hayvanlarının anatomisi, fizyolojisi, histolojisi ve biyokimyası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Mevzuat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Bu konuda uzman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Hayvan deneyleri etiği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rPr>
          <w:trHeight w:val="347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Alternatif yöntemler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rPr>
          <w:trHeight w:val="329"/>
        </w:trPr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Tutuş teknikleri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İlaç verme ve </w:t>
            </w:r>
            <w:proofErr w:type="gramStart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>enjeksiyon</w:t>
            </w:r>
            <w:proofErr w:type="gramEnd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 teknikleri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Kan ve örnek alma teknikleri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lastRenderedPageBreak/>
              <w:t>Anestezi – ötenazi teknikleri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proofErr w:type="spellStart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 işletmesi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Temel </w:t>
            </w:r>
            <w:proofErr w:type="spellStart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>laboratuar</w:t>
            </w:r>
            <w:proofErr w:type="spellEnd"/>
            <w:r w:rsidRPr="00EB6626">
              <w:rPr>
                <w:rFonts w:eastAsia="Times New Roman"/>
                <w:sz w:val="18"/>
                <w:szCs w:val="18"/>
                <w:lang w:eastAsia="tr-TR"/>
              </w:rPr>
              <w:t xml:space="preserve"> güvenliği ve temizlik</w:t>
            </w:r>
          </w:p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 xml:space="preserve">(Çevre, </w:t>
            </w:r>
            <w:proofErr w:type="gramStart"/>
            <w:r w:rsidRPr="00EB6626">
              <w:rPr>
                <w:sz w:val="18"/>
                <w:szCs w:val="18"/>
                <w:lang w:eastAsia="tr-TR"/>
              </w:rPr>
              <w:t>ekipman</w:t>
            </w:r>
            <w:proofErr w:type="gramEnd"/>
            <w:r w:rsidRPr="00EB6626">
              <w:rPr>
                <w:sz w:val="18"/>
                <w:szCs w:val="18"/>
                <w:lang w:eastAsia="tr-TR"/>
              </w:rPr>
              <w:t>, kafesler ve hayvanlarla ilgili her türlü yardımcı materyal: tanım, kullanım ve bakım, temizlik, hijyen, atıkların kontrolü)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Hayvan refahı ve davranış özellikleri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Deney hayvanlarının üretimi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Deney hayvanlarının beslenmesi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Hayvan hastalıkları (mikrobiyolojik, virolojik, parazitolojik)</w:t>
            </w:r>
          </w:p>
        </w:tc>
        <w:tc>
          <w:tcPr>
            <w:tcW w:w="3544" w:type="dxa"/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  <w:tr w:rsidR="00EB6626" w:rsidRPr="00EB6626" w:rsidTr="00EB6626">
        <w:tc>
          <w:tcPr>
            <w:tcW w:w="2902" w:type="dxa"/>
            <w:vAlign w:val="center"/>
          </w:tcPr>
          <w:p w:rsidR="00EB6626" w:rsidRPr="00EB6626" w:rsidRDefault="00EB6626" w:rsidP="00EB6626">
            <w:pPr>
              <w:rPr>
                <w:rFonts w:eastAsia="Times New Roman"/>
                <w:sz w:val="18"/>
                <w:szCs w:val="18"/>
                <w:lang w:eastAsia="tr-TR"/>
              </w:rPr>
            </w:pPr>
            <w:r w:rsidRPr="00EB6626">
              <w:rPr>
                <w:rFonts w:eastAsia="Times New Roman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  <w:r w:rsidRPr="00EB6626">
              <w:rPr>
                <w:sz w:val="18"/>
                <w:szCs w:val="18"/>
                <w:lang w:eastAsia="tr-TR"/>
              </w:rPr>
              <w:t>En az yüksek lisans diplomasına sahip (Tıp Fakültesi, Veteriner Fakültesi veya Biyoloji Bölümünden), bu konuda deneyimli veya eğitim sertifikalı kişiler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6626" w:rsidRPr="00EB6626" w:rsidRDefault="00EB6626" w:rsidP="00EB6626">
            <w:pPr>
              <w:rPr>
                <w:sz w:val="18"/>
                <w:szCs w:val="18"/>
                <w:lang w:eastAsia="tr-TR"/>
              </w:rPr>
            </w:pPr>
          </w:p>
        </w:tc>
      </w:tr>
    </w:tbl>
    <w:p w:rsidR="00EB6626" w:rsidRDefault="00EB6626" w:rsidP="00370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99" w:rsidRPr="00914099" w:rsidRDefault="00914099" w:rsidP="00CC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99">
        <w:rPr>
          <w:rFonts w:ascii="Times New Roman" w:hAnsi="Times New Roman" w:cs="Times New Roman"/>
          <w:b/>
          <w:sz w:val="24"/>
          <w:szCs w:val="24"/>
        </w:rPr>
        <w:t>3. BÖLÜM: EĞİTİM PROGRAMININ UYGULANMA YÖNTEMİ</w:t>
      </w:r>
    </w:p>
    <w:p w:rsidR="00914099" w:rsidRDefault="00914099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4099">
        <w:rPr>
          <w:rFonts w:ascii="Times New Roman" w:hAnsi="Times New Roman" w:cs="Times New Roman"/>
          <w:sz w:val="24"/>
          <w:szCs w:val="24"/>
        </w:rPr>
        <w:t xml:space="preserve">Tür </w:t>
      </w:r>
      <w:proofErr w:type="gramStart"/>
      <w:r w:rsidRPr="00914099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914099">
        <w:rPr>
          <w:rFonts w:ascii="Times New Roman" w:hAnsi="Times New Roman" w:cs="Times New Roman"/>
          <w:sz w:val="24"/>
          <w:szCs w:val="24"/>
        </w:rPr>
        <w:t xml:space="preserve"> </w:t>
      </w:r>
      <w:r w:rsidR="00CD432D">
        <w:rPr>
          <w:rFonts w:ascii="Times New Roman" w:hAnsi="Times New Roman" w:cs="Times New Roman"/>
          <w:sz w:val="24"/>
          <w:szCs w:val="24"/>
        </w:rPr>
        <w:t xml:space="preserve">(modüler) </w:t>
      </w:r>
      <w:r w:rsidRPr="00914099">
        <w:rPr>
          <w:rFonts w:ascii="Times New Roman" w:hAnsi="Times New Roman" w:cs="Times New Roman"/>
          <w:sz w:val="24"/>
          <w:szCs w:val="24"/>
        </w:rPr>
        <w:t>eğitim programları düzenlenmeli midir? Türlerin gruplandırılması nasıl yapılmalıdır?</w:t>
      </w:r>
    </w:p>
    <w:p w:rsidR="00914099" w:rsidRDefault="00914099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14099">
        <w:rPr>
          <w:rFonts w:ascii="Times New Roman" w:hAnsi="Times New Roman" w:cs="Times New Roman"/>
          <w:sz w:val="24"/>
          <w:szCs w:val="24"/>
        </w:rPr>
        <w:t xml:space="preserve">Standart bir eğitim içeriği belirlenmeli midir? </w:t>
      </w:r>
      <w:r w:rsidR="00CD432D">
        <w:rPr>
          <w:rFonts w:ascii="Times New Roman" w:hAnsi="Times New Roman" w:cs="Times New Roman"/>
          <w:sz w:val="24"/>
          <w:szCs w:val="24"/>
        </w:rPr>
        <w:t xml:space="preserve">Standart bir eğitim </w:t>
      </w:r>
      <w:proofErr w:type="spellStart"/>
      <w:r w:rsidR="00CD432D">
        <w:rPr>
          <w:rFonts w:ascii="Times New Roman" w:hAnsi="Times New Roman" w:cs="Times New Roman"/>
          <w:sz w:val="24"/>
          <w:szCs w:val="24"/>
        </w:rPr>
        <w:t>dökümanı</w:t>
      </w:r>
      <w:proofErr w:type="spellEnd"/>
      <w:r w:rsidR="00CD432D">
        <w:rPr>
          <w:rFonts w:ascii="Times New Roman" w:hAnsi="Times New Roman" w:cs="Times New Roman"/>
          <w:sz w:val="24"/>
          <w:szCs w:val="24"/>
        </w:rPr>
        <w:t xml:space="preserve"> oluşturulmalı mıdır? </w:t>
      </w:r>
      <w:r w:rsidRPr="00914099">
        <w:rPr>
          <w:rFonts w:ascii="Times New Roman" w:hAnsi="Times New Roman" w:cs="Times New Roman"/>
          <w:sz w:val="24"/>
          <w:szCs w:val="24"/>
        </w:rPr>
        <w:t>Oluşturulacak doküman için önerilerinizi belirtiniz.</w:t>
      </w:r>
    </w:p>
    <w:p w:rsidR="00914099" w:rsidRDefault="00914099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Eğitim programı için oluşturulan kategoriler yeterli midir? Eklenmesi gereken kategorileri belirtiniz.</w:t>
      </w:r>
    </w:p>
    <w:p w:rsidR="00914099" w:rsidRDefault="00914099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Sertifika eğitimi katılımcılarında ne gibi nitelikler aranmalıdır</w:t>
      </w:r>
      <w:r w:rsidR="00F86B27">
        <w:rPr>
          <w:rFonts w:ascii="Times New Roman" w:hAnsi="Times New Roman" w:cs="Times New Roman"/>
          <w:sz w:val="24"/>
          <w:szCs w:val="24"/>
        </w:rPr>
        <w:t xml:space="preserve"> (Örn; lisans öğrencilerinin katılımı)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4099" w:rsidRDefault="00914099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D2559">
        <w:rPr>
          <w:rFonts w:ascii="Times New Roman" w:hAnsi="Times New Roman" w:cs="Times New Roman"/>
          <w:sz w:val="24"/>
          <w:szCs w:val="24"/>
        </w:rPr>
        <w:t>Sınav ve değerlendirme sistemi nasıl olmalıdır? Sınav sonucuna göre konu/uygulama bazında sertifika adayının yeterliliğinin değerlendirmesi ne şekilde yapılmalıdır?</w:t>
      </w:r>
    </w:p>
    <w:p w:rsidR="00CC373B" w:rsidRDefault="00CC373B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32D" w:rsidRDefault="00CD432D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Eğitim sonunda verilmek üzere standart bir sertifika hazırlanmalı mıdır? Sertifika ile ilgili önerilerinizi belirtiniz.</w:t>
      </w:r>
    </w:p>
    <w:p w:rsidR="00CD432D" w:rsidRDefault="00CD432D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32D" w:rsidRDefault="00CD432D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32D" w:rsidRDefault="00CD432D" w:rsidP="00CC3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2559" w:rsidRDefault="007D2559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59" w:rsidRPr="00F86B27" w:rsidRDefault="007D2559" w:rsidP="00CC37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559">
        <w:rPr>
          <w:rFonts w:ascii="Times New Roman" w:hAnsi="Times New Roman" w:cs="Times New Roman"/>
          <w:b/>
          <w:sz w:val="24"/>
          <w:szCs w:val="24"/>
        </w:rPr>
        <w:t>4. BÖLÜM: DİĞER GÖRÜŞ VE ÖNERİLER</w:t>
      </w:r>
    </w:p>
    <w:p w:rsidR="007D2559" w:rsidRDefault="007D2559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 eğitim programına dair diğer görüş ve önerilerinizi bu kısımda belirtiniz.</w:t>
      </w:r>
    </w:p>
    <w:p w:rsidR="007D2559" w:rsidRDefault="007D2559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559" w:rsidRDefault="007D2559" w:rsidP="00CC373B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…/…/2016</w:t>
      </w:r>
    </w:p>
    <w:p w:rsidR="00CD432D" w:rsidRDefault="00CD432D" w:rsidP="00CC373B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432D" w:rsidRDefault="007D2559" w:rsidP="00CC37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Ayrıntılı Bilgi: </w:t>
      </w:r>
      <w:hyperlink r:id="rId8" w:history="1">
        <w:r w:rsidRPr="005A21CE">
          <w:rPr>
            <w:rStyle w:val="Kpr"/>
            <w:rFonts w:ascii="Times New Roman" w:hAnsi="Times New Roman" w:cs="Times New Roman"/>
            <w:sz w:val="24"/>
            <w:szCs w:val="24"/>
          </w:rPr>
          <w:t>hadmek@ormansu.gov.tr</w:t>
        </w:r>
      </w:hyperlink>
      <w:r w:rsidR="004C66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559" w:rsidRDefault="00CD432D" w:rsidP="00CC37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="007D2559" w:rsidRPr="005A21CE">
          <w:rPr>
            <w:rStyle w:val="Kpr"/>
            <w:rFonts w:ascii="Times New Roman" w:hAnsi="Times New Roman" w:cs="Times New Roman"/>
            <w:sz w:val="24"/>
            <w:szCs w:val="24"/>
          </w:rPr>
          <w:t>berdogan@ormansu.gov.tr</w:t>
        </w:r>
      </w:hyperlink>
      <w:r w:rsidR="007D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32D" w:rsidRPr="00914099" w:rsidRDefault="00CD432D" w:rsidP="00CC37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(0312) 207 58 89</w:t>
      </w:r>
    </w:p>
    <w:sectPr w:rsidR="00CD432D" w:rsidRPr="00914099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A3" w:rsidRDefault="006831A3" w:rsidP="006831A3">
      <w:pPr>
        <w:spacing w:after="0" w:line="240" w:lineRule="auto"/>
      </w:pPr>
      <w:r>
        <w:separator/>
      </w:r>
    </w:p>
  </w:endnote>
  <w:endnote w:type="continuationSeparator" w:id="0">
    <w:p w:rsidR="006831A3" w:rsidRDefault="006831A3" w:rsidP="006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A3" w:rsidRDefault="006831A3" w:rsidP="006831A3">
      <w:pPr>
        <w:spacing w:after="0" w:line="240" w:lineRule="auto"/>
      </w:pPr>
      <w:r>
        <w:separator/>
      </w:r>
    </w:p>
  </w:footnote>
  <w:footnote w:type="continuationSeparator" w:id="0">
    <w:p w:rsidR="006831A3" w:rsidRDefault="006831A3" w:rsidP="0068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3E" w:rsidRDefault="004C663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72302" wp14:editId="4A86ED73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647700" cy="6477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kanlı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1100B4" wp14:editId="2E54BE1A">
          <wp:simplePos x="0" y="0"/>
          <wp:positionH relativeFrom="column">
            <wp:posOffset>4586606</wp:posOffset>
          </wp:positionH>
          <wp:positionV relativeFrom="paragraph">
            <wp:posOffset>957</wp:posOffset>
          </wp:positionV>
          <wp:extent cx="2114550" cy="493073"/>
          <wp:effectExtent l="0" t="0" r="0" b="254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dmek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12" cy="495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  <w:t xml:space="preserve">                                                    </w:t>
    </w:r>
  </w:p>
  <w:p w:rsidR="004C663E" w:rsidRDefault="004C663E">
    <w:pPr>
      <w:pStyle w:val="stBilgi"/>
    </w:pPr>
  </w:p>
  <w:p w:rsidR="004C663E" w:rsidRDefault="004C6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92B"/>
    <w:multiLevelType w:val="hybridMultilevel"/>
    <w:tmpl w:val="DB609C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0A1"/>
    <w:multiLevelType w:val="hybridMultilevel"/>
    <w:tmpl w:val="C00C0E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47A"/>
    <w:multiLevelType w:val="hybridMultilevel"/>
    <w:tmpl w:val="52867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02A08"/>
    <w:multiLevelType w:val="hybridMultilevel"/>
    <w:tmpl w:val="CCEC1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BC"/>
    <w:rsid w:val="0011174F"/>
    <w:rsid w:val="00156347"/>
    <w:rsid w:val="001F504C"/>
    <w:rsid w:val="002A5EBC"/>
    <w:rsid w:val="003126AF"/>
    <w:rsid w:val="0037056A"/>
    <w:rsid w:val="003E7FE1"/>
    <w:rsid w:val="004C663E"/>
    <w:rsid w:val="00511543"/>
    <w:rsid w:val="00602D33"/>
    <w:rsid w:val="006831A3"/>
    <w:rsid w:val="006E7039"/>
    <w:rsid w:val="0070514D"/>
    <w:rsid w:val="00743237"/>
    <w:rsid w:val="007D2559"/>
    <w:rsid w:val="00914099"/>
    <w:rsid w:val="0099160C"/>
    <w:rsid w:val="009D61D1"/>
    <w:rsid w:val="00B34EBC"/>
    <w:rsid w:val="00C20426"/>
    <w:rsid w:val="00CB1C96"/>
    <w:rsid w:val="00CC373B"/>
    <w:rsid w:val="00CD31B7"/>
    <w:rsid w:val="00CD432D"/>
    <w:rsid w:val="00DF77E1"/>
    <w:rsid w:val="00E72074"/>
    <w:rsid w:val="00EB6626"/>
    <w:rsid w:val="00F83F6F"/>
    <w:rsid w:val="00F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2D25CE"/>
  <w15:chartTrackingRefBased/>
  <w15:docId w15:val="{1E18AC87-7F64-4AE9-ADAE-94DD13A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74F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7E1"/>
    <w:pPr>
      <w:ind w:left="720"/>
      <w:contextualSpacing/>
    </w:pPr>
  </w:style>
  <w:style w:type="table" w:styleId="TabloKlavuzu">
    <w:name w:val="Table Grid"/>
    <w:basedOn w:val="NormalTablo"/>
    <w:uiPriority w:val="39"/>
    <w:rsid w:val="0015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31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31A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31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31A3"/>
    <w:rPr>
      <w:lang w:val="tr-TR"/>
    </w:rPr>
  </w:style>
  <w:style w:type="table" w:customStyle="1" w:styleId="TabloKlavuzu1">
    <w:name w:val="Tablo Kılavuzu1"/>
    <w:basedOn w:val="NormalTablo"/>
    <w:next w:val="TabloKlavuzu"/>
    <w:rsid w:val="0037056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B66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2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mek@ormansu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dogan@ormansu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A781-6C15-45CA-944D-A33889EB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Erdoğan</dc:creator>
  <cp:keywords/>
  <dc:description/>
  <cp:lastModifiedBy>Burcu Erdoğan</cp:lastModifiedBy>
  <cp:revision>23</cp:revision>
  <dcterms:created xsi:type="dcterms:W3CDTF">2016-05-04T06:39:00Z</dcterms:created>
  <dcterms:modified xsi:type="dcterms:W3CDTF">2016-05-24T19:39:00Z</dcterms:modified>
</cp:coreProperties>
</file>